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71E" w:rsidRPr="0036471E" w:rsidRDefault="0036471E" w:rsidP="0036471E">
      <w:pPr>
        <w:shd w:val="clear" w:color="auto" w:fill="FFFFFF"/>
        <w:spacing w:before="300" w:after="510"/>
        <w:ind w:firstLine="0"/>
        <w:jc w:val="left"/>
        <w:outlineLvl w:val="0"/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</w:pPr>
      <w:r w:rsidRPr="0036471E"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  <w:t>О сроках, местах и порядке информирования о результ</w:t>
      </w:r>
      <w:bookmarkStart w:id="0" w:name="_GoBack"/>
      <w:bookmarkEnd w:id="0"/>
      <w:r w:rsidRPr="0036471E"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  <w:t>атах экзаменов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Информирование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 (утвержденным приказом Министерства просвещения Российской Федерации и Федеральной службы по надзору в сфере образования и науки от 7 ноября 2018 г. № 190/1512).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Обработка и проверка бланков ЕГЭ и ГВЭ участников экзаменов на региональном уровне завершается: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по математике базового уровня – не позднее трех календарных дней после проведения экзамена;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по математике профильного уровня – не позднее четырех календарных дней после проведения экзамена;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по русскому языку – не позднее шести календарных дней после проведения экзамена;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по остальным учебным предметам – не позднее четырех календарных дней после проведения соответствующего экзамена;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по экзаменам, проведенным досрочно и в дополнительные сроки, – не позднее трех календарных дней после проведения соответствующего экзамена.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По завершении проверки экзаменационных работ данные о результатах ГИА передаются в государственную экзаменационную комиссию по проведению ГИА (далее – ГЭК).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Председатель ГЭК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Утверждение результатов ГИА осуществляется в течение 1 рабочего дня с момента получения результатов проверки экзаменационных работ.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После утверждения результаты ГИА в течение 1 рабочего дня в виде электронных файлов-ведомостей по защищенным каналам связи передаются в органы местного самоуправления, осуществляющие управление в сфере образования, которые сразу после получения результатов ГИА передают их в образовательные организации.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Информируют участников ГИА и их родителей (законных представителей) под подпись образовательные организации в течение 1 рабочего дня со дня получения результатов ГИА.</w:t>
      </w:r>
    </w:p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Выпускники прошлых лет, лица, обучающиеся по образовательным программам среднего профессионального образования, могут ознакомиться с результатами ЕГЭ в местах, в которых они были зарегистрированы на сдачу ЕГЭ.</w:t>
      </w:r>
    </w:p>
    <w:p w:rsid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Участники ГИА и (или) их родители (законные представители), выпускники прошлых лет, лица, обучающиеся по образовательным программам среднего профессионального образования, предварительно </w:t>
      </w:r>
      <w:proofErr w:type="gramStart"/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могут  также</w:t>
      </w:r>
      <w:proofErr w:type="gramEnd"/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ознакомиться с результатами экзаменов на официальном портале ЕГЭ (ege.edu.ru)</w:t>
      </w:r>
    </w:p>
    <w:p w:rsidR="0036471E" w:rsidRPr="00CD61BD" w:rsidRDefault="0036471E" w:rsidP="0036471E">
      <w:pPr>
        <w:shd w:val="clear" w:color="auto" w:fill="FFFFFF"/>
        <w:ind w:firstLine="0"/>
        <w:jc w:val="left"/>
        <w:rPr>
          <w:rFonts w:eastAsia="Times New Roman" w:cs="Times New Roman"/>
          <w:color w:val="333333"/>
          <w:sz w:val="24"/>
          <w:szCs w:val="24"/>
          <w:lang w:eastAsia="ru-RU"/>
        </w:rPr>
      </w:pPr>
      <w:r w:rsidRPr="00CD61BD">
        <w:rPr>
          <w:rFonts w:eastAsia="Times New Roman" w:cs="Times New Roman"/>
          <w:color w:val="333333"/>
          <w:sz w:val="24"/>
          <w:szCs w:val="24"/>
          <w:lang w:eastAsia="ru-RU"/>
        </w:rPr>
        <w:t>Графики обработки экзаменацио</w:t>
      </w: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>нных работ каждого периода ГИА-11</w:t>
      </w:r>
      <w:r w:rsidRPr="00CD61B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будут </w:t>
      </w: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</w:t>
      </w:r>
      <w:r w:rsidRPr="00CD61BD">
        <w:rPr>
          <w:rFonts w:eastAsia="Times New Roman" w:cs="Times New Roman"/>
          <w:color w:val="333333"/>
          <w:sz w:val="24"/>
          <w:szCs w:val="24"/>
          <w:lang w:eastAsia="ru-RU"/>
        </w:rPr>
        <w:t>размещены н</w:t>
      </w:r>
      <w:r w:rsidRPr="0036471E">
        <w:rPr>
          <w:rFonts w:eastAsia="Times New Roman" w:cs="Times New Roman"/>
          <w:color w:val="333333"/>
          <w:sz w:val="24"/>
          <w:szCs w:val="24"/>
          <w:lang w:eastAsia="ru-RU"/>
        </w:rPr>
        <w:t xml:space="preserve">а сайте и </w:t>
      </w:r>
      <w:r w:rsidRPr="00CD61BD">
        <w:rPr>
          <w:rFonts w:eastAsia="Times New Roman" w:cs="Times New Roman"/>
          <w:color w:val="333333"/>
          <w:sz w:val="24"/>
          <w:szCs w:val="24"/>
          <w:lang w:eastAsia="ru-RU"/>
        </w:rPr>
        <w:t>в открытом доступе.</w:t>
      </w:r>
    </w:p>
    <w:p w:rsidR="0036471E" w:rsidRDefault="0036471E" w:rsidP="0036471E"/>
    <w:p w:rsidR="0036471E" w:rsidRPr="0036471E" w:rsidRDefault="0036471E" w:rsidP="0036471E">
      <w:pPr>
        <w:shd w:val="clear" w:color="auto" w:fill="FFFFFF"/>
        <w:ind w:firstLine="0"/>
        <w:rPr>
          <w:rFonts w:eastAsia="Times New Roman" w:cs="Times New Roman"/>
          <w:color w:val="333333"/>
          <w:sz w:val="24"/>
          <w:szCs w:val="24"/>
          <w:lang w:eastAsia="ru-RU"/>
        </w:rPr>
      </w:pPr>
    </w:p>
    <w:p w:rsidR="00C86F86" w:rsidRPr="0036471E" w:rsidRDefault="0036471E" w:rsidP="0036471E">
      <w:pPr>
        <w:rPr>
          <w:rFonts w:cs="Times New Roman"/>
          <w:sz w:val="24"/>
          <w:szCs w:val="24"/>
        </w:rPr>
      </w:pPr>
    </w:p>
    <w:sectPr w:rsidR="00C86F86" w:rsidRPr="0036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C7"/>
    <w:rsid w:val="00022F2C"/>
    <w:rsid w:val="00356B09"/>
    <w:rsid w:val="0036471E"/>
    <w:rsid w:val="006E1B69"/>
    <w:rsid w:val="008748B0"/>
    <w:rsid w:val="00FB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376AB"/>
  <w15:chartTrackingRefBased/>
  <w15:docId w15:val="{0CE1E59B-A4FF-4374-8602-A0B680FD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F2C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022F2C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2F2C"/>
  </w:style>
  <w:style w:type="character" w:customStyle="1" w:styleId="30">
    <w:name w:val="Заголовок 3 Знак"/>
    <w:basedOn w:val="a0"/>
    <w:link w:val="3"/>
    <w:uiPriority w:val="9"/>
    <w:rsid w:val="00022F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22F2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zohaN</dc:creator>
  <cp:keywords/>
  <dc:description/>
  <cp:lastModifiedBy>zohaN</cp:lastModifiedBy>
  <cp:revision>2</cp:revision>
  <dcterms:created xsi:type="dcterms:W3CDTF">2020-08-08T10:44:00Z</dcterms:created>
  <dcterms:modified xsi:type="dcterms:W3CDTF">2020-08-08T10:44:00Z</dcterms:modified>
</cp:coreProperties>
</file>